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幸福都是奋斗出来的一一摆脱贫困的下党实践  新闻报道选编</w:t>
      </w:r>
    </w:p>
    <w:p>
      <w:r>
        <w:rPr>
          <w:rFonts w:ascii="宋体" w:hAnsi="宋体" w:eastAsia="宋体"/>
          <w:sz w:val="24"/>
        </w:rPr>
        <w:t>寿宁县下党红色旅游开发建设领导小组编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幸福都是奋斗出来的一一摆脱贫困的下党实践  新闻报道选编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寿宁县下党红色旅游开发建设领导小组编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本书出售、求购地址：https://www.jiaokey.com/book/detail/14603807.html</w:t>
      </w:r>
    </w:p>
    <w:p>
      <w:r>
        <w:t>更多相关图书推荐：https://www.jiaokey.com</w:t>
      </w:r>
    </w:p>
    <w:p>
      <w:r>
        <w:t>寿宁县下党红色旅游开发建设领导小组编 其他作品：https://www.jiaokey.com/tag/寿宁县下党红色旅游开发建设领导小组编.html</w:t>
      </w:r>
    </w:p>
    <w:p>
      <w:r>
        <w:t>关键词搜索：https://www.jiaokey.com/tag/幸福都是奋斗出来的一一摆脱贫困的下党实践  新闻报道选编.html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