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实事实办  出屋惠农  福州市农家书屋建设概览</w:t>
      </w:r>
    </w:p>
    <w:p>
      <w:r>
        <w:rPr>
          <w:rFonts w:ascii="宋体" w:hAnsi="宋体" w:eastAsia="宋体"/>
          <w:sz w:val="24"/>
        </w:rPr>
        <w:t>福州市文化新闻出版局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实事实办  出屋惠农  福州市农家书屋建设概览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福州市文化新闻出版局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本书出售、求购地址：https://www.jiaokey.com/book/detail/14603532.html</w:t>
      </w:r>
    </w:p>
    <w:p>
      <w:r>
        <w:t>更多相关图书推荐：https://www.jiaokey.com</w:t>
      </w:r>
    </w:p>
    <w:p>
      <w:r>
        <w:t>福州市文化新闻出版局 其他作品：https://www.jiaokey.com/tag/福州市文化新闻出版局.html</w:t>
      </w:r>
    </w:p>
    <w:p>
      <w:r>
        <w:t>关键词搜索：https://www.jiaokey.com/tag/实事实办  出屋惠农  福州市农家书屋建设概览.html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