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书名：董事会治理对盈余重述披露选择的影响研究</w:t>
      </w:r>
    </w:p>
    <w:p>
      <w:r>
        <w:t>作者：陈丽英著</w:t>
      </w:r>
    </w:p>
    <w:p>
      <w:r>
        <w:t>出版社：上海：格致出版社</w:t>
      </w:r>
    </w:p>
    <w:p>
      <w:r>
        <w:t>出版日期：2019.01</w:t>
      </w:r>
    </w:p>
    <w:p>
      <w:r>
        <w:t>总页数：179</w:t>
      </w:r>
    </w:p>
    <w:p>
      <w:r>
        <w:t>更多请访问教客网: www.jiaokey.com</w:t>
      </w:r>
    </w:p>
    <w:p>
      <w:r>
        <w:t>董事会治理对盈余重述披露选择的影响研究 评论地址：https://www.jiaokey.com/book/detail/14603217.html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