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刑法论丛  2018年第2卷  总第54卷</w:t>
      </w:r>
    </w:p>
    <w:p>
      <w:r>
        <w:rPr>
          <w:rFonts w:ascii="宋体" w:hAnsi="宋体" w:eastAsia="宋体"/>
          <w:sz w:val="24"/>
        </w:rPr>
        <w:t>高铭暄学术顾问；赵秉志主编；阴建峰副主编；彭新林，张磊，苏明月专业编辑；北京师范大学刑事法律科学研究院主办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刑法论丛  2018年第2卷  总第54卷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高铭暄学术顾问；赵秉志主编；阴建峰副主编；彭新林，张磊，苏明月专业编辑；北京师范大学刑事法律科学研究院主办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本书出售、求购地址：https://www.jiaokey.com/book/detail/14602713.html</w:t>
      </w:r>
    </w:p>
    <w:p>
      <w:r>
        <w:t>更多相关图书推荐：https://www.jiaokey.com</w:t>
      </w:r>
    </w:p>
    <w:p>
      <w:r>
        <w:t>高铭暄学术顾问；赵秉志主编；阴建峰副主编；彭新林，张磊，苏明月专业编辑；北京师范大学刑事法律科学研究院主办 其他作品：https://www.jiaokey.com/tag/高铭暄学术顾问；赵秉志主编；阴建峰副主编；彭新林，张磊，苏明月专业编辑；北京师范大学刑事法律科学研究院主办.html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关键词搜索：https://www.jiaokey.com/tag/刑法论丛  2018年第2卷  总第54卷.html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