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2016长江航运发展报告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2016长江航运发展报告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本书出售、求购地址：https://www.jiaokey.com/book/detail/14601221.html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关键词搜索：https://www.jiaokey.com/tag/2016长江航运发展报告.html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