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学院派设计  零基础学裁剪</w:t>
      </w:r>
    </w:p>
    <w:p>
      <w:r>
        <w:rPr>
          <w:rFonts w:ascii="宋体" w:hAnsi="宋体" w:eastAsia="宋体"/>
          <w:sz w:val="24"/>
        </w:rPr>
        <w:t>（法）帕森斯设计学院巴黎分院编著；黄星月，张孝宠，李盈盈译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学院派设计  零基础学裁剪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（法）帕森斯设计学院巴黎分院编著；黄星月，张孝宠，李盈盈译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本书出售、求购地址：https://www.jiaokey.com/book/detail/14600692.html</w:t>
      </w:r>
    </w:p>
    <w:p>
      <w:r>
        <w:t>更多相关图书推荐：https://www.jiaokey.com</w:t>
      </w:r>
    </w:p>
    <w:p>
      <w:r>
        <w:t>（法）帕森斯设计学院巴黎分院编著；黄星月，张孝宠，李盈盈译 其他作品：https://www.jiaokey.com/tag/（法）帕森斯设计学院巴黎分院编著；黄星月，张孝宠，李盈盈译.html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关键词搜索：https://www.jiaokey.com/tag/学院派设计  零基础学裁剪.html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