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</w:t>
      </w:r>
    </w:p>
    <w:p>
      <w:r>
        <w:rPr>
          <w:rFonts w:ascii="宋体" w:hAnsi="宋体" w:eastAsia="宋体"/>
          <w:sz w:val="24"/>
        </w:rPr>
        <w:t>（美）兵纳史·普吕克著；程灶火，周世杰主译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（美）兵纳史·普吕克著；程灶火，周世杰主译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本书出售、求购地址：https://www.jiaokey.com/book/detail/14599940.html</w:t>
      </w:r>
    </w:p>
    <w:p>
      <w:r>
        <w:t>更多相关图书推荐：https://www.jiaokey.com</w:t>
      </w:r>
    </w:p>
    <w:p>
      <w:r>
        <w:t>（美）兵纳史·普吕克著；程灶火，周世杰主译 其他作品：https://www.jiaokey.com/tag/（美）兵纳史·普吕克著；程灶火，周世杰主译.html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关键词搜索：https://www.jiaokey.com/tag/智力.html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