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书名：收入分配与经常项目顺差问题研究</w:t>
      </w:r>
    </w:p>
    <w:p>
      <w:r>
        <w:t>作者：赵锦春著</w:t>
      </w:r>
    </w:p>
    <w:p>
      <w:r>
        <w:t>出版社：南京：江苏人民出版社</w:t>
      </w:r>
    </w:p>
    <w:p>
      <w:r>
        <w:t>出版日期：2019.03</w:t>
      </w:r>
    </w:p>
    <w:p>
      <w:r>
        <w:t>总页数：477</w:t>
      </w:r>
    </w:p>
    <w:p>
      <w:r>
        <w:t>更多请访问教客网: www.jiaokey.com</w:t>
      </w:r>
    </w:p>
    <w:p>
      <w:r>
        <w:t>收入分配与经常项目顺差问题研究 评论地址：https://www.jiaokey.com/book/detail/14599803.html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