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书名：转设背景下独立学院思想政治工作创新</w:t>
      </w:r>
    </w:p>
    <w:p>
      <w:r>
        <w:t>作者：马悦著</w:t>
      </w:r>
    </w:p>
    <w:p>
      <w:r>
        <w:t>出版社：武汉：长江文艺出版社</w:t>
      </w:r>
    </w:p>
    <w:p>
      <w:r>
        <w:t>出版日期：2013.11</w:t>
      </w:r>
    </w:p>
    <w:p>
      <w:r>
        <w:t>总页数：166</w:t>
      </w:r>
    </w:p>
    <w:p>
      <w:r>
        <w:t>更多请访问教客网: www.jiaokey.com</w:t>
      </w:r>
    </w:p>
    <w:p>
      <w:r>
        <w:t>转设背景下独立学院思想政治工作创新 评论地址：https://www.jiaokey.com/book/detail/14599449.html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