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三维动画制作企业案例教程  Photoshop图像处理</w:t>
      </w:r>
    </w:p>
    <w:p>
      <w:r>
        <w:rPr>
          <w:rFonts w:ascii="宋体" w:hAnsi="宋体" w:eastAsia="宋体"/>
          <w:sz w:val="24"/>
        </w:rPr>
        <w:t>周林娥主编；孙艳蕾，耿菲副主编；李典，赵翰闻，梁娜，赵媛媛参编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三维动画制作企业案例教程  Photoshop图像处理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周林娥主编；孙艳蕾，耿菲副主编；李典，赵翰闻，梁娜，赵媛媛参编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本书出售、求购地址：https://www.jiaokey.com/book/detail/14599261.html</w:t>
      </w:r>
    </w:p>
    <w:p>
      <w:r>
        <w:t>更多相关图书推荐：https://www.jiaokey.com</w:t>
      </w:r>
    </w:p>
    <w:p>
      <w:r>
        <w:t>周林娥主编；孙艳蕾，耿菲副主编；李典，赵翰闻，梁娜，赵媛媛参编 其他作品：https://www.jiaokey.com/tag/周林娥主编；孙艳蕾，耿菲副主编；李典，赵翰闻，梁娜，赵媛媛参编.html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关键词搜索：https://www.jiaokey.com/tag/三维动画制作企业案例教程  Photoshop图像处理.html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