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城市文化与文化城市  哈尔滨  城市记忆与文化思考</w:t>
      </w:r>
    </w:p>
    <w:p>
      <w:r>
        <w:rPr>
          <w:rFonts w:ascii="宋体" w:hAnsi="宋体" w:eastAsia="宋体"/>
          <w:sz w:val="24"/>
        </w:rPr>
        <w:t>庄鸿雁著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城市文化与文化城市  哈尔滨  城市记忆与文化思考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本书出售、求购地址：https://www.jiaokey.com/book/detail/14598842.html</w:t>
      </w:r>
    </w:p>
    <w:p>
      <w:r>
        <w:t>更多相关图书推荐：https://www.jiaokey.com</w:t>
      </w:r>
    </w:p>
    <w:p>
      <w:r>
        <w:t>庄鸿雁著 其他作品：https://www.jiaokey.com/tag/庄鸿雁著.html</w:t>
      </w:r>
    </w:p>
    <w:p>
      <w:r>
        <w:t>中国文史出版社 出版图书：https://www.jiaokey.com/tag/中国文史出版社.html</w:t>
      </w:r>
    </w:p>
    <w:p>
      <w:r>
        <w:t>关键词搜索：https://www.jiaokey.com/tag/城市文化与文化城市  哈尔滨  城市记忆与文化思考.html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