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唯有粉红：审美品位的性别政治学</w:t>
      </w:r>
    </w:p>
    <w:p>
      <w:r>
        <w:rPr>
          <w:rFonts w:ascii="宋体" w:hAnsi="宋体" w:eastAsia="宋体"/>
          <w:sz w:val="24"/>
        </w:rPr>
        <w:t>（英）彭妮·斯帕克著；滕晓铂，刘翕然译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唯有粉红：审美品位的性别政治学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（英）彭妮·斯帕克著；滕晓铂，刘翕然译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江办凤凰美术出版社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本书出售、求购地址：https://www.jiaokey.com/book/detail/14598368.html</w:t>
      </w:r>
    </w:p>
    <w:p>
      <w:r>
        <w:t>更多相关图书推荐：https://www.jiaokey.com</w:t>
      </w:r>
    </w:p>
    <w:p>
      <w:r>
        <w:t>（英）彭妮·斯帕克著；滕晓铂，刘翕然译 其他作品：https://www.jiaokey.com/tag/（英）彭妮·斯帕克著；滕晓铂，刘翕然译.html</w:t>
      </w:r>
    </w:p>
    <w:p>
      <w:r>
        <w:t>江办凤凰美术出版社 出版图书：https://www.jiaokey.com/tag/江办凤凰美术出版社.html</w:t>
      </w:r>
    </w:p>
    <w:p>
      <w:r>
        <w:t>关键词搜索：https://www.jiaokey.com/tag/唯有粉红：审美品位的性别政治学.html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