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彩云国物语  红梅夜香</w:t>
      </w:r>
    </w:p>
    <w:p>
      <w:r>
        <w:rPr>
          <w:rFonts w:ascii="宋体" w:hAnsi="宋体" w:eastAsia="宋体"/>
          <w:sz w:val="24"/>
        </w:rPr>
        <w:t>雪乃纱衣著；由罗绘里插图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彩云国物语  红梅夜香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雪乃纱衣著；由罗绘里插图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本书出售、求购地址：https://www.jiaokey.com/book/detail/14597436.html</w:t>
      </w:r>
    </w:p>
    <w:p>
      <w:r>
        <w:t>更多相关图书推荐：https://www.jiaokey.com</w:t>
      </w:r>
    </w:p>
    <w:p>
      <w:r>
        <w:t>雪乃纱衣著；由罗绘里插图 其他作品：https://www.jiaokey.com/tag/雪乃纱衣著；由罗绘里插图.html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关键词搜索：https://www.jiaokey.com/tag/彩云国物语  红梅夜香.html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