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汽车底盘系统的诊断与维修</w:t>
      </w:r>
    </w:p>
    <w:p>
      <w:r>
        <w:rPr>
          <w:rFonts w:ascii="宋体" w:hAnsi="宋体" w:eastAsia="宋体"/>
          <w:sz w:val="24"/>
        </w:rPr>
        <w:t>北京市昌平职业学校组编；尹志平主编；丁云鹏副主编；谭红霞，王宏涛，郑瑞芬，李黎华参编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汽车底盘系统的诊断与维修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北京市昌平职业学校组编；尹志平主编；丁云鹏副主编；谭红霞，王宏涛，郑瑞芬，李黎华参编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本书出售、求购地址：https://www.jiaokey.com/book/detail/14597190.html</w:t>
      </w:r>
    </w:p>
    <w:p>
      <w:r>
        <w:t>更多相关图书推荐：https://www.jiaokey.com</w:t>
      </w:r>
    </w:p>
    <w:p>
      <w:r>
        <w:t>北京市昌平职业学校组编；尹志平主编；丁云鹏副主编；谭红霞，王宏涛，郑瑞芬，李黎华参编 其他作品：https://www.jiaokey.com/tag/北京市昌平职业学校组编；尹志平主编；丁云鹏副主编；谭红霞，王宏涛，郑瑞芬，李黎华参编.html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关键词搜索：https://www.jiaokey.com/tag/汽车底盘系统的诊断与维修.html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