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新时代经济关键词  2019</w:t>
      </w:r>
    </w:p>
    <w:p>
      <w:r>
        <w:rPr>
          <w:rFonts w:ascii="宋体" w:hAnsi="宋体" w:eastAsia="宋体"/>
          <w:sz w:val="24"/>
        </w:rPr>
        <w:t>郝全洪主编；梁盛平，袁辉，张福军等副主编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新时代经济关键词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郝全洪主编；梁盛平，袁辉，张福军等副主编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本书出售、求购地址：https://www.jiaokey.com/book/detail/14596831.html</w:t>
      </w:r>
    </w:p>
    <w:p>
      <w:r>
        <w:t>更多相关图书推荐：https://www.jiaokey.com</w:t>
      </w:r>
    </w:p>
    <w:p>
      <w:r>
        <w:t>郝全洪主编；梁盛平，袁辉，张福军等副主编 其他作品：https://www.jiaokey.com/tag/郝全洪主编；梁盛平，袁辉，张福军等副主编.html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关键词搜索：https://www.jiaokey.com/tag/新时代经济关键词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