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建筑·城市·环境</w:t>
      </w:r>
    </w:p>
    <w:p>
      <w:r>
        <w:rPr>
          <w:rFonts w:ascii="宋体" w:hAnsi="宋体" w:eastAsia="宋体"/>
          <w:sz w:val="24"/>
        </w:rPr>
        <w:t>北京市建筑设计研究院有限公司EA4设计所，北京建院建筑文化传播有限公司编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建筑·城市·环境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北京市建筑设计研究院有限公司EA4设计所，北京建院建筑文化传播有限公司编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本书出售、求购地址：https://www.jiaokey.com/book/detail/14596810.html</w:t>
      </w:r>
    </w:p>
    <w:p>
      <w:r>
        <w:t>更多相关图书推荐：https://www.jiaokey.com</w:t>
      </w:r>
    </w:p>
    <w:p>
      <w:r>
        <w:t>北京市建筑设计研究院有限公司EA4设计所，北京建院建筑文化传播有限公司编 其他作品：https://www.jiaokey.com/tag/北京市建筑设计研究院有限公司EA4设计所，北京建院建筑文化传播有限公司编.html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关键词搜索：https://www.jiaokey.com/tag/建筑·城市·环境.html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