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谭维奇，余永虎主审；高光辉，段伟主编；杨章林，李海娟，王华，舒满征副主编；王华，叶坦，李海娟，杨章林，陈梦雅，段伟，高光辉，彭敏，舒满征编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谭维奇，余永虎主审；高光辉，段伟主编；杨章林，李海娟，王华，舒满征副主编；王华，叶坦，李海娟，杨章林，陈梦雅，段伟，高光辉，彭敏，舒满征编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本书出售、求购地址：https://www.jiaokey.com/book/detail/14595223.html</w:t>
      </w:r>
    </w:p>
    <w:p>
      <w:r>
        <w:t>更多相关图书推荐：https://www.jiaokey.com</w:t>
      </w:r>
    </w:p>
    <w:p>
      <w:r>
        <w:t>谭维奇，余永虎主审；高光辉，段伟主编；杨章林，李海娟，王华，舒满征副主编；王华，叶坦，李海娟，杨章林，陈梦雅，段伟，高光辉，彭敏，舒满征编 其他作品：https://www.jiaokey.com/tag/谭维奇，余永虎主审；高光辉，段伟主编；杨章林，李海娟，王华，舒满征副主编；王华，叶坦，李海娟，杨章林，陈梦雅，段伟，高光辉，彭敏，舒满征编.html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