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电类专业通用</w:t>
      </w:r>
    </w:p>
    <w:p>
      <w:r>
        <w:rPr>
          <w:rFonts w:ascii="宋体" w:hAnsi="宋体" w:eastAsia="宋体"/>
          <w:sz w:val="24"/>
        </w:rPr>
        <w:t>彭学勤主编；张付梅，韩贵黎，赵贵昉，程辉，刘晓星参编；刘松，孙大涌主审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电类专业通用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彭学勤主编；张付梅，韩贵黎，赵贵昉，程辉，刘晓星参编；刘松，孙大涌主审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本书出售、求购地址：https://www.jiaokey.com/book/detail/14595134.html</w:t>
      </w:r>
    </w:p>
    <w:p>
      <w:r>
        <w:t>更多相关图书推荐：https://www.jiaokey.com</w:t>
      </w:r>
    </w:p>
    <w:p>
      <w:r>
        <w:t>彭学勤主编；张付梅，韩贵黎，赵贵昉，程辉，刘晓星参编；刘松，孙大涌主审 其他作品：https://www.jiaokey.com/tag/彭学勤主编；张付梅，韩贵黎，赵贵昉，程辉，刘晓星参编；刘松，孙大涌主审.html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关键词搜索：https://www.jiaokey.com/tag/电子技术基础与技能  电类专业通用.html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