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寒冷地区高等学校建筑节能关键技术研究</w:t>
      </w:r>
    </w:p>
    <w:p>
      <w:r>
        <w:rPr>
          <w:rFonts w:ascii="宋体" w:hAnsi="宋体" w:eastAsia="宋体"/>
          <w:sz w:val="24"/>
        </w:rPr>
        <w:t>冯伟，吕恒林，黄建恩，田国华，张丽娟等著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寒冷地区高等学校建筑节能关键技术研究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冯伟，吕恒林，黄建恩，田国华，张丽娟等著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本书出售、求购地址：https://www.jiaokey.com/book/detail/14594386.html</w:t>
      </w:r>
    </w:p>
    <w:p>
      <w:r>
        <w:t>更多相关图书推荐：https://www.jiaokey.com</w:t>
      </w:r>
    </w:p>
    <w:p>
      <w:r>
        <w:t>冯伟，吕恒林，黄建恩，田国华，张丽娟等著 其他作品：https://www.jiaokey.com/tag/冯伟，吕恒林，黄建恩，田国华，张丽娟等著.html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关键词搜索：https://www.jiaokey.com/tag/寒冷地区高等学校建筑节能关键技术研究.html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