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书名：数字普惠金融的原则、方法与政策指引</w:t>
      </w:r>
    </w:p>
    <w:p>
      <w:r>
        <w:t>作者:普&lt;font color=Red&gt;惠&lt;/font&gt;金融全球合作伙伴著；中国人民银行金融消费权益保护局译</w:t>
      </w:r>
    </w:p>
    <w:p>
      <w:r>
        <w:t>出版社:沈阳:东北财经大学出版社,2018.12</w:t>
      </w:r>
    </w:p>
    <w:p>
      <w:r>
        <w:t>出版日期：</w:t>
      </w:r>
    </w:p>
    <w:p>
      <w:r>
        <w:t>总页数：272</w:t>
      </w:r>
    </w:p>
    <w:p>
      <w:r>
        <w:t>更多请访问教客网:www.jiaokey.com</w:t>
      </w:r>
    </w:p>
    <w:p>
      <w:r>
        <w:t>数字普惠金融的原则、方法与政策指引评论地址：https://www.jiaokey.com/book/detail/14594166.html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