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机器学习基础</w:t>
      </w:r>
    </w:p>
    <w:p>
      <w:r>
        <w:rPr>
          <w:rFonts w:ascii="宋体" w:hAnsi="宋体" w:eastAsia="宋体"/>
          <w:sz w:val="24"/>
        </w:rPr>
        <w:t>（美）梅尔亚·莫里（Mehryar Mohri），（美）阿夫欣·罗斯塔米扎达尔（Afshin Rostamizadeh），（美）阿米特·塔尔沃卡尔（Ameet Talwalkar）著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（美）梅尔亚·莫里（Mehryar Mohri），（美）阿夫欣·罗斯塔米扎达尔（Afshin Rostamizadeh），（美）阿米特·塔尔沃卡尔（Ameet Talwalkar）著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本书出售、求购地址：https://www.jiaokey.com/book/detail/14593308.html</w:t>
      </w:r>
    </w:p>
    <w:p>
      <w:r>
        <w:t>更多相关图书推荐：https://www.jiaokey.com</w:t>
      </w:r>
    </w:p>
    <w:p>
      <w:r>
        <w:t>（美）梅尔亚·莫里（Mehryar Mohri），（美）阿夫欣·罗斯塔米扎达尔（Afshin Rostamizadeh），（美）阿米特·塔尔沃卡尔（Ameet Talwalkar）著 其他作品：https://www.jiaokey.com/tag/（美）梅尔亚·莫里（Mehryar Mohri），（美）阿夫欣·罗斯塔米扎达尔（Afshin Rostamizadeh），（美）阿米特·塔尔沃卡尔（Ameet Talwalkar）著.html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