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书名：流域民生发展研究  以长江与黄河流域为例</w:t>
      </w:r>
    </w:p>
    <w:p>
      <w:r>
        <w:t>作者：张志英著</w:t>
      </w:r>
    </w:p>
    <w:p>
      <w:r>
        <w:t>出版社：成都：四川大学出版社</w:t>
      </w:r>
    </w:p>
    <w:p>
      <w:r>
        <w:t>出版日期：2019.03</w:t>
      </w:r>
    </w:p>
    <w:p>
      <w:r>
        <w:t>总页数：258</w:t>
      </w:r>
    </w:p>
    <w:p>
      <w:r>
        <w:t>更多请访问教客网: www.jiaokey.com</w:t>
      </w:r>
    </w:p>
    <w:p>
      <w:r>
        <w:t>流域民生发展研究  以长江与黄河流域为例 评论地址：https://www.jiaokey.com/book/detail/14592830.html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