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汽车性能检测与故障诊断一体化教程</w:t>
      </w:r>
    </w:p>
    <w:p>
      <w:r>
        <w:rPr>
          <w:rFonts w:ascii="宋体" w:hAnsi="宋体" w:eastAsia="宋体"/>
          <w:sz w:val="24"/>
        </w:rPr>
        <w:t>刘宜主编；任广文，石启军，谢计红，袁春华副主编；杨希箴，昌百竟主审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汽车性能检测与故障诊断一体化教程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刘宜主编；任广文，石启军，谢计红，袁春华副主编；杨希箴，昌百竟主审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本书出售、求购地址：https://www.jiaokey.com/book/detail/14592469.html</w:t>
      </w:r>
    </w:p>
    <w:p>
      <w:r>
        <w:t>更多相关图书推荐：https://www.jiaokey.com</w:t>
      </w:r>
    </w:p>
    <w:p>
      <w:r>
        <w:t>刘宜主编；任广文，石启军，谢计红，袁春华副主编；杨希箴，昌百竟主审 其他作品：https://www.jiaokey.com/tag/刘宜主编；任广文，石启军，谢计红，袁春华副主编；杨希箴，昌百竟主审.html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关键词搜索：https://www.jiaokey.com/tag/汽车性能检测与故障诊断一体化教程.html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