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电工技术基础与技能</w:t>
      </w:r>
    </w:p>
    <w:p>
      <w:r>
        <w:rPr>
          <w:rFonts w:ascii="宋体" w:hAnsi="宋体" w:eastAsia="宋体"/>
          <w:sz w:val="24"/>
        </w:rPr>
        <w:t>陈安生，贾海潮主编；于连荣，李慧，余四清，徐欢副主编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陈安生，贾海潮主编；于连荣，李慧，余四清，徐欢副主编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本书出售、求购地址：https://www.jiaokey.com/book/detail/14592222.html</w:t>
      </w:r>
    </w:p>
    <w:p>
      <w:r>
        <w:t>更多相关图书推荐：https://www.jiaokey.com</w:t>
      </w:r>
    </w:p>
    <w:p>
      <w:r>
        <w:t>陈安生，贾海潮主编；于连荣，李慧，余四清，徐欢副主编 其他作品：https://www.jiaokey.com/tag/陈安生，贾海潮主编；于连荣，李慧，余四清，徐欢副主编.html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关键词搜索：https://www.jiaokey.com/tag/电工技术基础与技能.html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