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多学时</w:t>
      </w:r>
    </w:p>
    <w:p>
      <w:r>
        <w:rPr>
          <w:rFonts w:ascii="宋体" w:hAnsi="宋体" w:eastAsia="宋体"/>
          <w:sz w:val="24"/>
        </w:rPr>
        <w:t>孙爽，刘介臣总主编；刘瑛，刘洁主编；刘慧薇，李丽霞副主编；罗素君主审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多学时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孙爽，刘介臣总主编；刘瑛，刘洁主编；刘慧薇，李丽霞副主编；罗素君主审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本书出售、求购地址：https://www.jiaokey.com/book/detail/14592120.html</w:t>
      </w:r>
    </w:p>
    <w:p>
      <w:r>
        <w:t>更多相关图书推荐：https://www.jiaokey.com</w:t>
      </w:r>
    </w:p>
    <w:p>
      <w:r>
        <w:t>孙爽，刘介臣总主编；刘瑛，刘洁主编；刘慧薇，李丽霞副主编；罗素君主审 其他作品：https://www.jiaokey.com/tag/孙爽，刘介臣总主编；刘瑛，刘洁主编；刘慧薇，李丽霞副主编；罗素君主审.html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关键词搜索：https://www.jiaokey.com/tag/机械基础  多学时.html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