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现代创业基础</w:t>
      </w:r>
    </w:p>
    <w:p>
      <w:r>
        <w:rPr>
          <w:rFonts w:ascii="宋体" w:hAnsi="宋体" w:eastAsia="宋体"/>
          <w:sz w:val="24"/>
        </w:rPr>
        <w:t>夏新斌，王辉，周良荣主编；刘平良，吴春英，李玲，吴琼副主编；黄惠勇，何清湖，葛金文审定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夏新斌，王辉，周良荣主编；刘平良，吴春英，李玲，吴琼副主编；黄惠勇，何清湖，葛金文审定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本书出售、求购地址：https://www.jiaokey.com/book/detail/14592104.html</w:t>
      </w:r>
    </w:p>
    <w:p>
      <w:r>
        <w:t>更多相关图书推荐：https://www.jiaokey.com</w:t>
      </w:r>
    </w:p>
    <w:p>
      <w:r>
        <w:t>夏新斌，王辉，周良荣主编；刘平良，吴春英，李玲，吴琼副主编；黄惠勇，何清湖，葛金文审定 其他作品：https://www.jiaokey.com/tag/夏新斌，王辉，周良荣主编；刘平良，吴春英，李玲，吴琼副主编；黄惠勇，何清湖，葛金文审定.html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