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急危重症护理分册</w:t>
      </w:r>
    </w:p>
    <w:p>
      <w:r>
        <w:rPr>
          <w:rFonts w:ascii="宋体" w:hAnsi="宋体" w:eastAsia="宋体"/>
          <w:sz w:val="24"/>
        </w:rPr>
        <w:t>金静芬，封秀琴主编；陈水红，王丽竹副主编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金静芬，封秀琴主编；陈水红，王丽竹副主编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本书出售、求购地址：https://www.jiaokey.com/book/detail/14590754.html</w:t>
      </w:r>
    </w:p>
    <w:p>
      <w:r>
        <w:t>更多相关图书推荐：https://www.jiaokey.com</w:t>
      </w:r>
    </w:p>
    <w:p>
      <w:r>
        <w:t>金静芬，封秀琴主编；陈水红，王丽竹副主编 其他作品：https://www.jiaokey.com/tag/金静芬，封秀琴主编；陈水红，王丽竹副主编.html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