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书名：中小微企业基业长青之道  基于企业全生命周期管理视角</w:t>
      </w:r>
    </w:p>
    <w:p>
      <w:r>
        <w:t>作者：孙卫东，宋卫著</w:t>
      </w:r>
    </w:p>
    <w:p>
      <w:r>
        <w:t>出版社：南京：东南大学出版社</w:t>
      </w:r>
    </w:p>
    <w:p>
      <w:r>
        <w:t>出版日期：2018.12</w:t>
      </w:r>
    </w:p>
    <w:p>
      <w:r>
        <w:t>总页数：249</w:t>
      </w:r>
    </w:p>
    <w:p>
      <w:r>
        <w:t>更多请访问教客网: www.jiaokey.com</w:t>
      </w:r>
    </w:p>
    <w:p>
      <w:r>
        <w:t>中小微企业基业长青之道  基于企业全生命周期管理视角 评论地址：https://www.jiaokey.com/book/detail/14590643.html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