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“一带一路”主要区域未来气候变化预估研究</w:t>
      </w:r>
    </w:p>
    <w:p>
      <w:r>
        <w:rPr>
          <w:rFonts w:ascii="宋体" w:hAnsi="宋体" w:eastAsia="宋体"/>
          <w:sz w:val="24"/>
        </w:rPr>
        <w:t>张井勇，庄园煌，李凯，李超凡，顾佰和，谭显春著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“一带一路”主要区域未来气候变化预估研究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张井勇，庄园煌，李凯，李超凡，顾佰和，谭显春著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本书出售、求购地址：https://www.jiaokey.com/book/detail/14590523.html</w:t>
      </w:r>
    </w:p>
    <w:p>
      <w:r>
        <w:t>更多相关图书推荐：https://www.jiaokey.com</w:t>
      </w:r>
    </w:p>
    <w:p>
      <w:r>
        <w:t>张井勇，庄园煌，李凯，李超凡，顾佰和，谭显春著 其他作品：https://www.jiaokey.com/tag/张井勇，庄园煌，李凯，李超凡，顾佰和，谭显春著.html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关键词搜索：https://www.jiaokey.com/tag/“一带一路”主要区域未来气候变化预估研究.html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