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精通OpenStack</w:t>
      </w:r>
    </w:p>
    <w:p>
      <w:r>
        <w:rPr>
          <w:rFonts w:ascii="宋体" w:hAnsi="宋体" w:eastAsia="宋体"/>
          <w:sz w:val="24"/>
        </w:rPr>
        <w:t>（德）奥马尔·海德希尔（Omar Khedher），（印）坚登·杜塔·乔杜里（Chandan Dutta Chowdhury）著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精通OpenStack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（德）奥马尔·海德希尔（Omar Khedher），（印）坚登·杜塔·乔杜里（Chandan Dutta Chowdhury）著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本书出售、求购地址：https://www.jiaokey.com/book/detail/14590460.html</w:t>
      </w:r>
    </w:p>
    <w:p>
      <w:r>
        <w:t>更多相关图书推荐：https://www.jiaokey.com</w:t>
      </w:r>
    </w:p>
    <w:p>
      <w:r>
        <w:t>（德）奥马尔·海德希尔（Omar Khedher），（印）坚登·杜塔·乔杜里（Chandan Dutta Chowdhury）著 其他作品：https://www.jiaokey.com/tag/（德）奥马尔·海德希尔（Omar Khedher），（印）坚登·杜塔·乔杜里（Chandan Dutta Chowdhury）著.html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关键词搜索：https://www.jiaokey.com/tag/精通OpenStack.html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