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新空间  4  商业办公  B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新空间  4  商业办公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本书出售、求购地址：https://www.jiaokey.com/book/detail/14589285.html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关键词搜索：https://www.jiaokey.com/tag/新空间  4  商业办公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