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在大理石悬崖上</w:t>
      </w:r>
    </w:p>
    <w:p>
      <w:r>
        <w:rPr>
          <w:rFonts w:ascii="宋体" w:hAnsi="宋体" w:eastAsia="宋体"/>
          <w:sz w:val="24"/>
        </w:rPr>
        <w:t>（德）恩斯特·容格尔著；秦文汶译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9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在大理石悬崖上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（德）恩斯特·容格尔著；秦文汶译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本书出售、求购地址：https://www.jiaokey.com/book/detail/14589112.html</w:t>
      </w:r>
    </w:p>
    <w:p>
      <w:r>
        <w:t>更多相关图书推荐：https://www.jiaokey.com</w:t>
      </w:r>
    </w:p>
    <w:p>
      <w:r>
        <w:t>（德）恩斯特·容格尔著；秦文汶译 其他作品：https://www.jiaokey.com/tag/（德）恩斯特·容格尔著；秦文汶译.html</w:t>
      </w:r>
    </w:p>
    <w:p>
      <w:r>
        <w:t>北京:人民文学出版社,2019.06 出版图书：https://www.jiaokey.com/tag/北京:人民文学出版社,2019.06.html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