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鼠疫与近代中国  卫生的制度化和社会变迁</w:t>
      </w:r>
    </w:p>
    <w:p>
      <w:r>
        <w:rPr>
          <w:rFonts w:ascii="宋体" w:hAnsi="宋体" w:eastAsia="宋体"/>
          <w:sz w:val="24"/>
        </w:rPr>
        <w:t>（日）饭岛涉著；朴彦，余新忠，姜滨译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鼠疫与近代中国  卫生的制度化和社会变迁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（日）饭岛涉著；朴彦，余新忠，姜滨译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本书出售、求购地址：https://www.jiaokey.com/book/detail/14587671.html</w:t>
      </w:r>
    </w:p>
    <w:p>
      <w:r>
        <w:t>更多相关图书推荐：https://www.jiaokey.com</w:t>
      </w:r>
    </w:p>
    <w:p>
      <w:r>
        <w:t>（日）饭岛涉著；朴彦，余新忠，姜滨译 其他作品：https://www.jiaokey.com/tag/（日）饭岛涉著；朴彦，余新忠，姜滨译.html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关键词搜索：https://www.jiaokey.com/tag/鼠疫与近代中国  卫生的制度化和社会变迁.html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