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机床电气控制与PLC项目化教程</w:t>
      </w:r>
    </w:p>
    <w:p>
      <w:r>
        <w:rPr>
          <w:rFonts w:ascii="宋体" w:hAnsi="宋体" w:eastAsia="宋体"/>
          <w:sz w:val="24"/>
        </w:rPr>
        <w:t>孟军红，明立军，刘雅琴主编；杨冠天，张有成，孙彤，孙雪丽，刘丹丹，苗百春副主编；安跃军主审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孟军红，明立军，刘雅琴主编；杨冠天，张有成，孙彤，孙雪丽，刘丹丹，苗百春副主编；安跃军主审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本书出售、求购地址：https://www.jiaokey.com/book/detail/14587116.html</w:t>
      </w:r>
    </w:p>
    <w:p>
      <w:r>
        <w:t>更多相关图书推荐：https://www.jiaokey.com</w:t>
      </w:r>
    </w:p>
    <w:p>
      <w:r>
        <w:t>孟军红，明立军，刘雅琴主编；杨冠天，张有成，孙彤，孙雪丽，刘丹丹，苗百春副主编；安跃军主审 其他作品：https://www.jiaokey.com/tag/孟军红，明立军，刘雅琴主编；杨冠天，张有成，孙彤，孙雪丽，刘丹丹，苗百春副主编；安跃军主审.html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关键词搜索：https://www.jiaokey.com/tag/机床电气控制与PLC项目化教程.html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