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西泠石伽题画诗词集</w:t>
      </w:r>
    </w:p>
    <w:p>
      <w:r>
        <w:rPr>
          <w:rFonts w:ascii="宋体" w:hAnsi="宋体" w:eastAsia="宋体"/>
          <w:sz w:val="24"/>
        </w:rPr>
        <w:t>申石伽绘画；郑恩德，许志浩编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西泠石伽题画诗词集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申石伽绘画；郑恩德，许志浩编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本书出售、求购地址：https://www.jiaokey.com/book/detail/14586900.html</w:t>
      </w:r>
    </w:p>
    <w:p>
      <w:r>
        <w:t>更多相关图书推荐：https://www.jiaokey.com</w:t>
      </w:r>
    </w:p>
    <w:p>
      <w:r>
        <w:t>申石伽绘画；郑恩德，许志浩编 其他作品：https://www.jiaokey.com/tag/申石伽绘画；郑恩德，许志浩编.html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关键词搜索：https://www.jiaokey.com/tag/西泠石伽题画诗词集.html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