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书名：农业供给侧改革背景下的有效供给与农产品竞争力</w:t>
      </w:r>
    </w:p>
    <w:p>
      <w:r>
        <w:t>作者：王磊著</w:t>
      </w:r>
    </w:p>
    <w:p>
      <w:r>
        <w:t>出版社：北京：九州出版社</w:t>
      </w:r>
    </w:p>
    <w:p>
      <w:r>
        <w:t>出版日期：2019.01</w:t>
      </w:r>
    </w:p>
    <w:p>
      <w:r>
        <w:t>总页数：147</w:t>
      </w:r>
    </w:p>
    <w:p>
      <w:r>
        <w:t>更多请访问教客网: www.jiaokey.com</w:t>
      </w:r>
    </w:p>
    <w:p>
      <w:r>
        <w:t>农业供给侧改革背景下的有效供给与农产品竞争力 评论地址：https://www.jiaokey.com/book/detail/14586252.html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