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研究型大学的创新性人才培养</w:t>
      </w:r>
    </w:p>
    <w:p>
      <w:r>
        <w:rPr>
          <w:rFonts w:ascii="宋体" w:hAnsi="宋体" w:eastAsia="宋体"/>
          <w:sz w:val="24"/>
        </w:rPr>
        <w:t>樊丽明主编；王仁卿，刘志业，王言法副主编；王丰晓，王仁卿，王言法，王连森，王建国，王宪华等编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研究型大学的创新性人才培养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樊丽明主编；王仁卿，刘志业，王言法副主编；王丰晓，王仁卿，王言法，王连森，王建国，王宪华等编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本书出售、求购地址：https://www.jiaokey.com/book/detail/14585648.html</w:t>
      </w:r>
    </w:p>
    <w:p>
      <w:r>
        <w:t>更多相关图书推荐：https://www.jiaokey.com</w:t>
      </w:r>
    </w:p>
    <w:p>
      <w:r>
        <w:t>樊丽明主编；王仁卿，刘志业，王言法副主编；王丰晓，王仁卿，王言法，王连森，王建国，王宪华等编 其他作品：https://www.jiaokey.com/tag/樊丽明主编；王仁卿，刘志业，王言法副主编；王丰晓，王仁卿，王言法，王连森，王建国，王宪华等编.html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关键词搜索：https://www.jiaokey.com/tag/研究型大学的创新性人才培养.html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