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大学生就业与创业指导  建筑院校版</w:t>
      </w:r>
    </w:p>
    <w:p>
      <w:r>
        <w:rPr>
          <w:rFonts w:ascii="宋体" w:hAnsi="宋体" w:eastAsia="宋体"/>
          <w:sz w:val="24"/>
        </w:rPr>
        <w:t>方伟，王少浪，安奇主编；云电军，申静副主编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大学生就业与创业指导  建筑院校版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方伟，王少浪，安奇主编；云电军，申静副主编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本书出售、求购地址：https://www.jiaokey.com/book/detail/14585635.html</w:t>
      </w:r>
    </w:p>
    <w:p>
      <w:r>
        <w:t>更多相关图书推荐：https://www.jiaokey.com</w:t>
      </w:r>
    </w:p>
    <w:p>
      <w:r>
        <w:t>方伟，王少浪，安奇主编；云电军，申静副主编 其他作品：https://www.jiaokey.com/tag/方伟，王少浪，安奇主编；云电军，申静副主编.html</w:t>
      </w:r>
    </w:p>
    <w:p>
      <w:r>
        <w:t>世界图书出版西安有限公司 出版图书：https://www.jiaokey.com/tag/世界图书出版西安有限公司.html</w:t>
      </w:r>
    </w:p>
    <w:p>
      <w:r>
        <w:t>关键词搜索：https://www.jiaokey.com/tag/大学生就业与创业指导  建筑院校版.html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