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澳门新生代诗钞</w:t>
      </w:r>
    </w:p>
    <w:p>
      <w:r>
        <w:rPr>
          <w:rFonts w:ascii="宋体" w:hAnsi="宋体" w:eastAsia="宋体"/>
          <w:sz w:val="24"/>
        </w:rPr>
        <w:t>黄晓峰，黄文辉选编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澳门新生代诗钞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黄晓峰，黄文辉选编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澳门五月诗社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本书出售、求购地址：https://www.jiaokey.com/book/detail/14585587.html</w:t>
      </w:r>
    </w:p>
    <w:p>
      <w:r>
        <w:t>更多相关图书推荐：https://www.jiaokey.com</w:t>
      </w:r>
    </w:p>
    <w:p>
      <w:r>
        <w:t>黄晓峰，黄文辉选编 其他作品：https://www.jiaokey.com/tag/黄晓峰，黄文辉选编.html</w:t>
      </w:r>
    </w:p>
    <w:p>
      <w:r>
        <w:t>澳门五月诗社 出版图书：https://www.jiaokey.com/tag/澳门五月诗社.html</w:t>
      </w:r>
    </w:p>
    <w:p>
      <w:r>
        <w:t>关键词搜索：https://www.jiaokey.com/tag/澳门新生代诗钞.html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