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书名：业态与形态  亚洲城市中心区的轴核结构</w:t>
      </w:r>
    </w:p>
    <w:p>
      <w:r>
        <w:t>作者：胡昕宇，杨俊宴著</w:t>
      </w:r>
    </w:p>
    <w:p>
      <w:r>
        <w:t>出版社：南京：东南大学出版社</w:t>
      </w:r>
    </w:p>
    <w:p>
      <w:r>
        <w:t>出版日期：2019.01</w:t>
      </w:r>
    </w:p>
    <w:p>
      <w:r>
        <w:t>总页数：248</w:t>
      </w:r>
    </w:p>
    <w:p>
      <w:r>
        <w:t>更多请访问教客网: www.jiaokey.com</w:t>
      </w:r>
    </w:p>
    <w:p>
      <w:r>
        <w:t>业态与形态  亚洲城市中心区的轴核结构 评论地址：https://www.jiaokey.com/book/detail/14583967.html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