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心理健康与个人成长</w:t>
      </w:r>
    </w:p>
    <w:p>
      <w:r>
        <w:rPr>
          <w:rFonts w:ascii="宋体" w:hAnsi="宋体" w:eastAsia="宋体"/>
          <w:sz w:val="24"/>
        </w:rPr>
        <w:t>梅新，刘清华主编；习强，赵洪，李庆芹副主编；陈瑛，潘亚姝，丁青参编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梅新，刘清华主编；习强，赵洪，李庆芹副主编；陈瑛，潘亚姝，丁青参编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本书出售、求购地址：https://www.jiaokey.com/book/detail/14583463.html</w:t>
      </w:r>
    </w:p>
    <w:p>
      <w:r>
        <w:t>更多相关图书推荐：https://www.jiaokey.com</w:t>
      </w:r>
    </w:p>
    <w:p>
      <w:r>
        <w:t>梅新，刘清华主编；习强，赵洪，李庆芹副主编；陈瑛，潘亚姝，丁青参编 其他作品：https://www.jiaokey.com/tag/梅新，刘清华主编；习强，赵洪，李庆芹副主编；陈瑛，潘亚姝，丁青参编.html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关键词搜索：https://www.jiaokey.com/tag/心理健康与个人成长.html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