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HR高手之道:Excel人力资源管理思维、技术与实践</w:t>
      </w:r>
    </w:p>
    <w:p>
      <w:r>
        <w:rPr>
          <w:rFonts w:ascii="宋体" w:hAnsi="宋体" w:eastAsia="宋体"/>
          <w:sz w:val="24"/>
        </w:rPr>
        <w:t>周庆麟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HR高手之道:Excel人力资源管理思维、技术与实践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周庆麟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本书出售、求购地址：https://www.jiaokey.com/book/detail/14582652.html</w:t>
      </w:r>
    </w:p>
    <w:p>
      <w:r>
        <w:t>更多相关图书推荐：https://www.jiaokey.com</w:t>
      </w:r>
    </w:p>
    <w:p>
      <w:r>
        <w:t>周庆麟 其他作品：https://www.jiaokey.com/tag/周庆麟.html</w:t>
      </w:r>
    </w:p>
    <w:p>
      <w:r>
        <w:t>关键词搜索：https://www.jiaokey.com/tag/HR高手之道:Excel人力资源管理思维、技术与实践.html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