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书名：分形市场下基金投资风格漂移及其风险测度研究</w:t>
      </w:r>
    </w:p>
    <w:p>
      <w:r>
        <w:t>作者：许林著</w:t>
      </w:r>
    </w:p>
    <w:p>
      <w:r>
        <w:t>出版社：广州：华南理工大学出版社</w:t>
      </w:r>
    </w:p>
    <w:p>
      <w:r>
        <w:t>出版日期：2018.12</w:t>
      </w:r>
    </w:p>
    <w:p>
      <w:r>
        <w:t>总页数：256</w:t>
      </w:r>
    </w:p>
    <w:p>
      <w:r>
        <w:t>更多请访问教客网: www.jiaokey.com</w:t>
      </w:r>
    </w:p>
    <w:p>
      <w:r>
        <w:t>分形市场下基金投资风格漂移及其风险测度研究 评论地址：https://www.jiaokey.com/book/detail/14582241.html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