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中国社会保障发展报告  2018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本书出售、求购地址：https://www.jiaokey.com/book/detail/14581103.html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关键词搜索：https://www.jiaokey.com/tag/中国社会保障发展报告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