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计算机应用基础实训与习题指导  第2版</w:t>
      </w:r>
    </w:p>
    <w:p>
      <w:r>
        <w:rPr>
          <w:rFonts w:ascii="宋体" w:hAnsi="宋体" w:eastAsia="宋体"/>
          <w:sz w:val="24"/>
        </w:rPr>
        <w:t>黄鑫主编；陈润荣，张向军，郭顶龙副主编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计算机应用基础实训与习题指导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黄鑫主编；陈润荣，张向军，郭顶龙副主编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本书出售、求购地址：https://www.jiaokey.com/book/detail/14580815.html</w:t>
      </w:r>
    </w:p>
    <w:p>
      <w:r>
        <w:t>更多相关图书推荐：https://www.jiaokey.com</w:t>
      </w:r>
    </w:p>
    <w:p>
      <w:r>
        <w:t>黄鑫主编；陈润荣，张向军，郭顶龙副主编 其他作品：https://www.jiaokey.com/tag/黄鑫主编；陈润荣，张向军，郭顶龙副主编.html</w:t>
      </w:r>
    </w:p>
    <w:p>
      <w:r>
        <w:t>中国地质出版社 出版图书：https://www.jiaokey.com/tag/中国地质出版社.html</w:t>
      </w:r>
    </w:p>
    <w:p>
      <w:r>
        <w:t>关键词搜索：https://www.jiaokey.com/tag/计算机应用基础实训与习题指导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