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设计透视学</w:t>
      </w:r>
    </w:p>
    <w:p>
      <w:r>
        <w:rPr>
          <w:rFonts w:ascii="宋体" w:hAnsi="宋体" w:eastAsia="宋体"/>
          <w:sz w:val="24"/>
        </w:rPr>
        <w:t>蔡学静，王淑娟主编；张可为，冯冬梅，张迪，汤艾易，汪洋副主编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设计透视学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蔡学静，王淑娟主编；张可为，冯冬梅，张迪，汤艾易，汪洋副主编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本书出售、求购地址：https://www.jiaokey.com/book/detail/14580766.html</w:t>
      </w:r>
    </w:p>
    <w:p>
      <w:r>
        <w:t>更多相关图书推荐：https://www.jiaokey.com</w:t>
      </w:r>
    </w:p>
    <w:p>
      <w:r>
        <w:t>蔡学静，王淑娟主编；张可为，冯冬梅，张迪，汤艾易，汪洋副主编 其他作品：https://www.jiaokey.com/tag/蔡学静，王淑娟主编；张可为，冯冬梅，张迪，汤艾易，汪洋副主编.html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关键词搜索：https://www.jiaokey.com/tag/设计透视学.html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