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CorelDRAW图形设计基础</w:t>
      </w:r>
    </w:p>
    <w:p>
      <w:r>
        <w:rPr>
          <w:rFonts w:ascii="宋体" w:hAnsi="宋体" w:eastAsia="宋体"/>
          <w:sz w:val="24"/>
        </w:rPr>
        <w:t>蔡学静，刘天执主编；崔春莉，李彩霞，潘侠，王胜东副主编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CorelDRAW图形设计基础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蔡学静，刘天执主编；崔春莉，李彩霞，潘侠，王胜东副主编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本书出售、求购地址：https://www.jiaokey.com/book/detail/14580751.html</w:t>
      </w:r>
    </w:p>
    <w:p>
      <w:r>
        <w:t>更多相关图书推荐：https://www.jiaokey.com</w:t>
      </w:r>
    </w:p>
    <w:p>
      <w:r>
        <w:t>蔡学静，刘天执主编；崔春莉，李彩霞，潘侠，王胜东副主编 其他作品：https://www.jiaokey.com/tag/蔡学静，刘天执主编；崔春莉，李彩霞，潘侠，王胜东副主编.html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关键词搜索：https://www.jiaokey.com/tag/CorelDRAW图形设计基础.html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