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纺织科技译刊  一九九零年  第1期（总35期）</w:t>
      </w:r>
    </w:p>
    <w:p>
      <w:r>
        <w:rPr>
          <w:rFonts w:ascii="宋体" w:hAnsi="宋体" w:eastAsia="宋体"/>
          <w:sz w:val="24"/>
        </w:rPr>
        <w:t>西北纺织工学院学报编辑部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纺织科技译刊  一九九零年  第1期（总35期）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西北纺织工学院学报编辑部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本书出售、求购地址：https://www.jiaokey.com/book/detail/14580522.html</w:t>
      </w:r>
    </w:p>
    <w:p>
      <w:r>
        <w:t>更多相关图书推荐：https://www.jiaokey.com</w:t>
      </w:r>
    </w:p>
    <w:p>
      <w:r>
        <w:t>西北纺织工学院学报编辑部 其他作品：https://www.jiaokey.com/tag/西北纺织工学院学报编辑部.html</w:t>
      </w:r>
    </w:p>
    <w:p>
      <w:r>
        <w:t>关键词搜索：https://www.jiaokey.com/tag/纺织科技译刊  一九九零年  第1期（总35期）.html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