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C型毛纺金属针布试制技术总结</w:t>
      </w:r>
    </w:p>
    <w:p>
      <w:r>
        <w:rPr>
          <w:rFonts w:ascii="宋体" w:hAnsi="宋体" w:eastAsia="宋体"/>
          <w:sz w:val="24"/>
        </w:rPr>
        <w:t>新型毛纺金属针布研制协作组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C型毛纺金属针布试制技术总结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新型毛纺金属针布研制协作组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本书出售、求购地址：https://www.jiaokey.com/book/detail/14580515.html</w:t>
      </w:r>
    </w:p>
    <w:p>
      <w:r>
        <w:t>更多相关图书推荐：https://www.jiaokey.com</w:t>
      </w:r>
    </w:p>
    <w:p>
      <w:r>
        <w:t>新型毛纺金属针布研制协作组 其他作品：https://www.jiaokey.com/tag/新型毛纺金属针布研制协作组.html</w:t>
      </w:r>
    </w:p>
    <w:p>
      <w:r>
        <w:t>关键词搜索：https://www.jiaokey.com/tag/C型毛纺金属针布试制技术总结.html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