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国际商务礼仪模拟实训教程</w:t>
      </w:r>
    </w:p>
    <w:p>
      <w:r>
        <w:rPr>
          <w:rFonts w:ascii="宋体" w:hAnsi="宋体" w:eastAsia="宋体"/>
          <w:sz w:val="24"/>
        </w:rPr>
        <w:t>翟晓君，邱岳宜主编；黄碧云，余铁男副主编；罗凤翔主审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国际商务礼仪模拟实训教程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翟晓君，邱岳宜主编；黄碧云，余铁男副主编；罗凤翔主审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本书出售、求购地址：https://www.jiaokey.com/book/detail/14580068.html</w:t>
      </w:r>
    </w:p>
    <w:p>
      <w:r>
        <w:t>更多相关图书推荐：https://www.jiaokey.com</w:t>
      </w:r>
    </w:p>
    <w:p>
      <w:r>
        <w:t>翟晓君，邱岳宜主编；黄碧云，余铁男副主编；罗凤翔主审 其他作品：https://www.jiaokey.com/tag/翟晓君，邱岳宜主编；黄碧云，余铁男副主编；罗凤翔主审.html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关键词搜索：https://www.jiaokey.com/tag/国际商务礼仪模拟实训教程.html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